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2" w:rsidRPr="00D90793" w:rsidRDefault="00361442" w:rsidP="00D90793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793">
        <w:rPr>
          <w:rFonts w:ascii="Times New Roman" w:hAnsi="Times New Roman"/>
          <w:sz w:val="28"/>
          <w:szCs w:val="28"/>
        </w:rPr>
        <w:t>Отделом муниципального финансового контроля администрации Мариинского муниципального</w:t>
      </w:r>
      <w:r w:rsidR="00EF0E47">
        <w:rPr>
          <w:rFonts w:ascii="Times New Roman" w:hAnsi="Times New Roman"/>
          <w:sz w:val="28"/>
          <w:szCs w:val="28"/>
        </w:rPr>
        <w:t xml:space="preserve"> района</w:t>
      </w:r>
      <w:r w:rsidR="002B3D41">
        <w:rPr>
          <w:rFonts w:ascii="Times New Roman" w:hAnsi="Times New Roman"/>
          <w:sz w:val="28"/>
          <w:szCs w:val="28"/>
        </w:rPr>
        <w:t xml:space="preserve"> проведено </w:t>
      </w:r>
      <w:r w:rsidRPr="00D90793">
        <w:rPr>
          <w:rFonts w:ascii="Times New Roman" w:hAnsi="Times New Roman"/>
          <w:sz w:val="28"/>
          <w:szCs w:val="28"/>
        </w:rPr>
        <w:t xml:space="preserve">плановое контрольное мероприятие </w:t>
      </w:r>
      <w:r w:rsidR="00D90793" w:rsidRPr="00D9079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B3D41" w:rsidRPr="002B3D41">
        <w:rPr>
          <w:rFonts w:ascii="Times New Roman" w:hAnsi="Times New Roman"/>
          <w:sz w:val="28"/>
          <w:szCs w:val="28"/>
        </w:rPr>
        <w:t>Проверка финансово-хозяйственной деятельности Муниципальное автономное нетиповое общеобразовательное учреждение "Гимназия № 2"</w:t>
      </w:r>
      <w:r w:rsidR="00D90793" w:rsidRPr="002B3D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90793" w:rsidRPr="00D90793" w:rsidRDefault="00361442" w:rsidP="00D90793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7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проверки </w:t>
      </w:r>
      <w:r w:rsidR="00D90793" w:rsidRPr="00D90793">
        <w:rPr>
          <w:rFonts w:ascii="Times New Roman" w:eastAsia="Times New Roman" w:hAnsi="Times New Roman"/>
          <w:sz w:val="28"/>
          <w:szCs w:val="28"/>
          <w:lang w:eastAsia="ru-RU"/>
        </w:rPr>
        <w:t>выявлены нарушения:</w:t>
      </w:r>
    </w:p>
    <w:p w:rsidR="00EF0E47" w:rsidRPr="00EF0E47" w:rsidRDefault="00EF0E47" w:rsidP="00EF0E47">
      <w:pPr>
        <w:tabs>
          <w:tab w:val="left" w:pos="2370"/>
          <w:tab w:val="center" w:pos="503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1. Закон о бухгалтерском учете № 402-ФЗ от 06.12.2011г.;</w:t>
      </w:r>
    </w:p>
    <w:p w:rsidR="00EF0E47" w:rsidRPr="00EF0E47" w:rsidRDefault="00EF0E47" w:rsidP="00EF0E47">
      <w:pPr>
        <w:tabs>
          <w:tab w:val="left" w:pos="2370"/>
          <w:tab w:val="center" w:pos="503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B3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Инструкция № 191н от 28.12.2010г. «О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F0E47" w:rsidRPr="00EF0E47" w:rsidRDefault="00EF0E47" w:rsidP="00EF0E47">
      <w:pPr>
        <w:tabs>
          <w:tab w:val="left" w:pos="2370"/>
          <w:tab w:val="center" w:pos="503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3. Инструкция № 33н от 25.03.2011г. «О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EF0E47" w:rsidRPr="00EF0E47" w:rsidRDefault="00EF0E47" w:rsidP="00EF0E47">
      <w:pPr>
        <w:tabs>
          <w:tab w:val="left" w:pos="2370"/>
          <w:tab w:val="center" w:pos="503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4. Приказ Минфина РФ №49 от 13.06.1995г. «Об утверждении Методических указаний по инвентаризации имущества и финансовых обязательств»;</w:t>
      </w:r>
    </w:p>
    <w:p w:rsidR="00EF0E47" w:rsidRPr="00EF0E47" w:rsidRDefault="00EF0E47" w:rsidP="00EF0E47">
      <w:pPr>
        <w:tabs>
          <w:tab w:val="left" w:pos="2370"/>
          <w:tab w:val="center" w:pos="503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5. Инструкция № 157н от 01.12.2010г. «О применении единого плана счетов бухгалтерского учета…»;</w:t>
      </w:r>
    </w:p>
    <w:p w:rsidR="00EF0E47" w:rsidRDefault="002B3D41" w:rsidP="00EF0E4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EF0E47"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76952">
        <w:rPr>
          <w:rFonts w:ascii="Times New Roman" w:hAnsi="Times New Roman"/>
          <w:bCs/>
          <w:sz w:val="28"/>
          <w:szCs w:val="28"/>
        </w:rPr>
        <w:t>Нарушена</w:t>
      </w:r>
      <w:r w:rsidR="00576952" w:rsidRPr="00576952">
        <w:rPr>
          <w:rFonts w:ascii="Times New Roman" w:hAnsi="Times New Roman"/>
          <w:bCs/>
          <w:sz w:val="28"/>
          <w:szCs w:val="28"/>
        </w:rPr>
        <w:t xml:space="preserve"> ст. 532 Гражданского кодекса РФ</w:t>
      </w:r>
      <w:r w:rsidR="00EF0E47" w:rsidRPr="00EF0E4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6952" w:rsidRPr="00EF0E47" w:rsidRDefault="00576952" w:rsidP="00EF0E4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Трудовой кодекс РФ.</w:t>
      </w:r>
      <w:bookmarkStart w:id="0" w:name="_GoBack"/>
      <w:bookmarkEnd w:id="0"/>
    </w:p>
    <w:p w:rsidR="00B06CFB" w:rsidRDefault="00B06CFB" w:rsidP="00D90793">
      <w:pPr>
        <w:tabs>
          <w:tab w:val="left" w:pos="709"/>
        </w:tabs>
        <w:spacing w:after="0" w:line="240" w:lineRule="auto"/>
        <w:ind w:firstLine="709"/>
        <w:jc w:val="both"/>
      </w:pPr>
    </w:p>
    <w:sectPr w:rsidR="00B0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C12A1"/>
    <w:rsid w:val="002B3D41"/>
    <w:rsid w:val="00361442"/>
    <w:rsid w:val="003E4844"/>
    <w:rsid w:val="00576952"/>
    <w:rsid w:val="00B06CFB"/>
    <w:rsid w:val="00D90793"/>
    <w:rsid w:val="00E97B27"/>
    <w:rsid w:val="00E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Рыбникова</dc:creator>
  <cp:keywords/>
  <dc:description/>
  <cp:lastModifiedBy>Елена Викторовна Рыбникова</cp:lastModifiedBy>
  <cp:revision>2</cp:revision>
  <cp:lastPrinted>2015-07-23T04:12:00Z</cp:lastPrinted>
  <dcterms:created xsi:type="dcterms:W3CDTF">2015-11-30T04:44:00Z</dcterms:created>
  <dcterms:modified xsi:type="dcterms:W3CDTF">2015-11-30T04:44:00Z</dcterms:modified>
</cp:coreProperties>
</file>